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0E4B" w14:textId="15A1E3FF" w:rsidR="0042605B" w:rsidRPr="0042605B" w:rsidRDefault="0042605B">
      <w:pPr>
        <w:rPr>
          <w:b/>
          <w:u w:val="single"/>
        </w:rPr>
      </w:pPr>
      <w:r w:rsidRPr="0042605B">
        <w:rPr>
          <w:b/>
          <w:u w:val="single"/>
        </w:rPr>
        <w:t xml:space="preserve">Palliative Care </w:t>
      </w:r>
      <w:r>
        <w:rPr>
          <w:b/>
          <w:u w:val="single"/>
        </w:rPr>
        <w:t xml:space="preserve">Admissions </w:t>
      </w:r>
      <w:proofErr w:type="spellStart"/>
      <w:r w:rsidRPr="0042605B">
        <w:rPr>
          <w:b/>
          <w:u w:val="single"/>
        </w:rPr>
        <w:t>Proforma</w:t>
      </w:r>
      <w:proofErr w:type="spellEnd"/>
    </w:p>
    <w:p w14:paraId="3EE75CBE" w14:textId="77777777" w:rsidR="0042605B" w:rsidRDefault="0042605B"/>
    <w:p w14:paraId="00000001" w14:textId="7A20298F" w:rsidR="00CB164E" w:rsidRDefault="0074702D">
      <w:r>
        <w:t>--- INITIAL CLERKING ---</w:t>
      </w:r>
    </w:p>
    <w:p w14:paraId="00000002" w14:textId="77777777" w:rsidR="00CB164E" w:rsidRDefault="00CB164E"/>
    <w:p w14:paraId="00000003" w14:textId="0DE274D7" w:rsidR="00CB164E" w:rsidRDefault="0074702D">
      <w:r>
        <w:t xml:space="preserve">… is a …. year old </w:t>
      </w:r>
      <w:r w:rsidR="00ED0C00">
        <w:t>lady/man</w:t>
      </w:r>
      <w:r>
        <w:t xml:space="preserve"> admitted to the inpatient unit at the hospice for symptom management/end of life care/respite</w:t>
      </w:r>
    </w:p>
    <w:p w14:paraId="00000004" w14:textId="77777777" w:rsidR="00CB164E" w:rsidRDefault="00CB164E">
      <w:pPr>
        <w:rPr>
          <w:b/>
        </w:rPr>
      </w:pPr>
    </w:p>
    <w:p w14:paraId="00000005" w14:textId="77777777" w:rsidR="00CB164E" w:rsidRDefault="0074702D">
      <w:pPr>
        <w:rPr>
          <w:b/>
        </w:rPr>
      </w:pPr>
      <w:r>
        <w:rPr>
          <w:b/>
        </w:rPr>
        <w:t>PC:</w:t>
      </w:r>
    </w:p>
    <w:p w14:paraId="00000006" w14:textId="77777777" w:rsidR="00CB164E" w:rsidRDefault="00CB164E">
      <w:pPr>
        <w:rPr>
          <w:b/>
        </w:rPr>
      </w:pPr>
    </w:p>
    <w:p w14:paraId="00000007" w14:textId="77777777" w:rsidR="00CB164E" w:rsidRDefault="0074702D">
      <w:pPr>
        <w:rPr>
          <w:b/>
        </w:rPr>
      </w:pPr>
      <w:r>
        <w:rPr>
          <w:b/>
        </w:rPr>
        <w:t>HPC:</w:t>
      </w:r>
    </w:p>
    <w:p w14:paraId="00000008" w14:textId="77777777" w:rsidR="00CB164E" w:rsidRDefault="0074702D">
      <w:r>
        <w:t>EOL/ main concern</w:t>
      </w:r>
    </w:p>
    <w:p w14:paraId="00000009" w14:textId="77777777" w:rsidR="00CB164E" w:rsidRDefault="0074702D">
      <w:r>
        <w:t>Pain</w:t>
      </w:r>
    </w:p>
    <w:p w14:paraId="0000000A" w14:textId="77777777" w:rsidR="00CB164E" w:rsidRDefault="0074702D">
      <w:r>
        <w:t>N&amp;V</w:t>
      </w:r>
    </w:p>
    <w:p w14:paraId="0000000B" w14:textId="77777777" w:rsidR="00CB164E" w:rsidRDefault="0074702D">
      <w:r>
        <w:t>BO/PU</w:t>
      </w:r>
    </w:p>
    <w:p w14:paraId="11CD1F7A" w14:textId="26C86BB2" w:rsidR="00A17203" w:rsidRDefault="0074702D">
      <w:r>
        <w:t>Fatigue</w:t>
      </w:r>
    </w:p>
    <w:p w14:paraId="0000000D" w14:textId="49F6673F" w:rsidR="00CB164E" w:rsidRDefault="0074702D">
      <w:r>
        <w:t>E&amp;D</w:t>
      </w:r>
    </w:p>
    <w:p w14:paraId="0CE3C324" w14:textId="362C23EF" w:rsidR="00A17203" w:rsidRDefault="00A17203">
      <w:r>
        <w:t>Agitation</w:t>
      </w:r>
    </w:p>
    <w:p w14:paraId="76615435" w14:textId="644828DF" w:rsidR="00984AC9" w:rsidRDefault="0074702D">
      <w:r>
        <w:t>Mobility</w:t>
      </w:r>
    </w:p>
    <w:p w14:paraId="3F54D8FD" w14:textId="0992AB7C" w:rsidR="00AD08FD" w:rsidRDefault="00AD08FD">
      <w:r>
        <w:t>Other symptoms- SOB/chest pain/</w:t>
      </w:r>
      <w:r w:rsidR="00DF4F02">
        <w:t>c</w:t>
      </w:r>
      <w:r>
        <w:t>ough</w:t>
      </w:r>
      <w:r w:rsidR="00DF4F02">
        <w:t>/fever</w:t>
      </w:r>
    </w:p>
    <w:p w14:paraId="0000000F" w14:textId="77777777" w:rsidR="00CB164E" w:rsidRDefault="00CB164E"/>
    <w:p w14:paraId="4728F6E1" w14:textId="77777777" w:rsidR="00A17203" w:rsidRDefault="00A17203">
      <w:pPr>
        <w:rPr>
          <w:b/>
        </w:rPr>
      </w:pPr>
    </w:p>
    <w:p w14:paraId="00000013" w14:textId="2ACAF515" w:rsidR="00CB164E" w:rsidRDefault="0074702D">
      <w:pPr>
        <w:rPr>
          <w:b/>
        </w:rPr>
      </w:pPr>
      <w:r>
        <w:rPr>
          <w:b/>
        </w:rPr>
        <w:t>PMH:</w:t>
      </w:r>
    </w:p>
    <w:p w14:paraId="00000014" w14:textId="77777777" w:rsidR="00CB164E" w:rsidRDefault="0074702D">
      <w:r>
        <w:t>About condition including timeline of underlying condition:</w:t>
      </w:r>
    </w:p>
    <w:p w14:paraId="00000015" w14:textId="77777777" w:rsidR="00CB164E" w:rsidRDefault="0074702D">
      <w:r>
        <w:t>Other diseases:</w:t>
      </w:r>
    </w:p>
    <w:p w14:paraId="00000016" w14:textId="77777777" w:rsidR="00CB164E" w:rsidRDefault="0074702D">
      <w:r>
        <w:t>PPM/ metal work/stents:</w:t>
      </w:r>
    </w:p>
    <w:p w14:paraId="434001D3" w14:textId="601DDF91" w:rsidR="00071D44" w:rsidRDefault="0074702D">
      <w:r>
        <w:t>Surgery in last year:</w:t>
      </w:r>
    </w:p>
    <w:p w14:paraId="00000018" w14:textId="77777777" w:rsidR="00CB164E" w:rsidRDefault="00CB164E"/>
    <w:p w14:paraId="7516A034" w14:textId="6AE99968" w:rsidR="00071D44" w:rsidRDefault="00071D44" w:rsidP="00071D44">
      <w:pPr>
        <w:rPr>
          <w:b/>
        </w:rPr>
      </w:pPr>
      <w:r>
        <w:rPr>
          <w:b/>
        </w:rPr>
        <w:t>Bloods:</w:t>
      </w:r>
    </w:p>
    <w:p w14:paraId="56636871" w14:textId="0528693B" w:rsidR="00071D44" w:rsidRPr="00DF5A3D" w:rsidRDefault="00071D44">
      <w:pPr>
        <w:rPr>
          <w:b/>
        </w:rPr>
      </w:pPr>
      <w:r>
        <w:rPr>
          <w:b/>
        </w:rPr>
        <w:t>Imagining:</w:t>
      </w:r>
    </w:p>
    <w:p w14:paraId="313DFC2C" w14:textId="77777777" w:rsidR="00071D44" w:rsidRDefault="00071D44"/>
    <w:p w14:paraId="0000001B" w14:textId="77777777" w:rsidR="00CB164E" w:rsidRDefault="0074702D">
      <w:pPr>
        <w:rPr>
          <w:b/>
        </w:rPr>
      </w:pPr>
      <w:r>
        <w:rPr>
          <w:b/>
        </w:rPr>
        <w:t>DH:</w:t>
      </w:r>
    </w:p>
    <w:p w14:paraId="0000001C" w14:textId="77777777" w:rsidR="00CB164E" w:rsidRDefault="0074702D">
      <w:r>
        <w:t>Allergies:</w:t>
      </w:r>
    </w:p>
    <w:p w14:paraId="0000001E" w14:textId="0C4D1F48" w:rsidR="00CB164E" w:rsidRDefault="00CB164E"/>
    <w:p w14:paraId="0000001F" w14:textId="77777777" w:rsidR="00CB164E" w:rsidRDefault="00CB164E"/>
    <w:p w14:paraId="00000020" w14:textId="77777777" w:rsidR="00CB164E" w:rsidRDefault="0074702D">
      <w:pPr>
        <w:rPr>
          <w:b/>
        </w:rPr>
      </w:pPr>
      <w:r>
        <w:rPr>
          <w:b/>
        </w:rPr>
        <w:t>SH:</w:t>
      </w:r>
    </w:p>
    <w:p w14:paraId="00000021" w14:textId="77777777" w:rsidR="00CB164E" w:rsidRDefault="0074702D">
      <w:r>
        <w:t>Live with:</w:t>
      </w:r>
    </w:p>
    <w:p w14:paraId="02BFEAFD" w14:textId="77777777" w:rsidR="00CB15A2" w:rsidRDefault="0074702D" w:rsidP="00CB15A2">
      <w:proofErr w:type="spellStart"/>
      <w:r>
        <w:t>Carers</w:t>
      </w:r>
      <w:proofErr w:type="spellEnd"/>
      <w:r>
        <w:t>:</w:t>
      </w:r>
    </w:p>
    <w:p w14:paraId="00000022" w14:textId="2DCC5B2E" w:rsidR="00CB164E" w:rsidRDefault="00CB15A2">
      <w:r>
        <w:t>NOK:</w:t>
      </w:r>
    </w:p>
    <w:p w14:paraId="00000023" w14:textId="77777777" w:rsidR="00CB164E" w:rsidRDefault="00CB164E"/>
    <w:p w14:paraId="00000024" w14:textId="77777777" w:rsidR="00CB164E" w:rsidRDefault="0074702D">
      <w:r>
        <w:t>Religious/spiritual needs:</w:t>
      </w:r>
    </w:p>
    <w:p w14:paraId="00000025" w14:textId="77777777" w:rsidR="00CB164E" w:rsidRDefault="0074702D">
      <w:r>
        <w:t xml:space="preserve">Psychological needs: </w:t>
      </w:r>
    </w:p>
    <w:p w14:paraId="00000026" w14:textId="77777777" w:rsidR="00CB164E" w:rsidRDefault="00CB164E"/>
    <w:p w14:paraId="00000027" w14:textId="77777777" w:rsidR="00CB164E" w:rsidRDefault="0074702D">
      <w:r>
        <w:t>TEP</w:t>
      </w:r>
      <w:proofErr w:type="gramStart"/>
      <w:r>
        <w:t>: ?for</w:t>
      </w:r>
      <w:proofErr w:type="gramEnd"/>
      <w:r>
        <w:t xml:space="preserve"> hospital, ?for IV/oral </w:t>
      </w:r>
      <w:proofErr w:type="spellStart"/>
      <w:r>
        <w:t>Abx</w:t>
      </w:r>
      <w:proofErr w:type="spellEnd"/>
      <w:r>
        <w:t xml:space="preserve"> </w:t>
      </w:r>
    </w:p>
    <w:p w14:paraId="00000028" w14:textId="57D0FAA0" w:rsidR="00CB164E" w:rsidRDefault="0074702D">
      <w:r>
        <w:t>PPC/PPD:</w:t>
      </w:r>
    </w:p>
    <w:p w14:paraId="072B9DF3" w14:textId="66312654" w:rsidR="003C0FFD" w:rsidRDefault="003C0FFD">
      <w:r>
        <w:lastRenderedPageBreak/>
        <w:t>Burial/cremation:</w:t>
      </w:r>
    </w:p>
    <w:p w14:paraId="7D0FEA0C" w14:textId="77777777" w:rsidR="00DF5A3D" w:rsidRDefault="0074702D" w:rsidP="00565D13">
      <w:r>
        <w:t>DNACPR:</w:t>
      </w:r>
    </w:p>
    <w:p w14:paraId="6BB3280A" w14:textId="77777777" w:rsidR="0042605B" w:rsidRDefault="0042605B" w:rsidP="00565D13">
      <w:pPr>
        <w:rPr>
          <w:b/>
        </w:rPr>
      </w:pPr>
    </w:p>
    <w:p w14:paraId="40B022B3" w14:textId="7EB4732B" w:rsidR="00565D13" w:rsidRPr="006B2CA5" w:rsidRDefault="00565D13" w:rsidP="00565D13">
      <w:bookmarkStart w:id="0" w:name="_GoBack"/>
      <w:bookmarkEnd w:id="0"/>
      <w:r w:rsidRPr="00A907B2">
        <w:rPr>
          <w:b/>
        </w:rPr>
        <w:t>O/E:</w:t>
      </w:r>
    </w:p>
    <w:p w14:paraId="74FDA42B" w14:textId="3EE7C6A5" w:rsidR="0013648C" w:rsidRDefault="0013648C" w:rsidP="0013648C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>:</w:t>
      </w:r>
    </w:p>
    <w:p w14:paraId="6F0F4132" w14:textId="201D6BBA" w:rsidR="00CB15A2" w:rsidRDefault="00CB15A2" w:rsidP="00565D13">
      <w:pPr>
        <w:rPr>
          <w:b/>
        </w:rPr>
      </w:pPr>
    </w:p>
    <w:p w14:paraId="24DAA415" w14:textId="77777777" w:rsidR="0013648C" w:rsidRDefault="0013648C" w:rsidP="00565D13">
      <w:pPr>
        <w:rPr>
          <w:b/>
        </w:rPr>
      </w:pPr>
    </w:p>
    <w:p w14:paraId="218172DF" w14:textId="77777777" w:rsidR="00AD154A" w:rsidRDefault="00AD154A" w:rsidP="00565D13">
      <w:pPr>
        <w:rPr>
          <w:b/>
        </w:rPr>
      </w:pPr>
      <w:r>
        <w:rPr>
          <w:b/>
        </w:rPr>
        <w:t>Issues:</w:t>
      </w:r>
    </w:p>
    <w:p w14:paraId="24D6C6C8" w14:textId="4467ECBE" w:rsidR="00AD154A" w:rsidRDefault="00AD154A" w:rsidP="00565D13">
      <w:pPr>
        <w:rPr>
          <w:b/>
        </w:rPr>
      </w:pPr>
    </w:p>
    <w:p w14:paraId="61F1FC6E" w14:textId="77777777" w:rsidR="0031640E" w:rsidRDefault="0031640E" w:rsidP="00565D13">
      <w:pPr>
        <w:rPr>
          <w:b/>
        </w:rPr>
      </w:pPr>
    </w:p>
    <w:p w14:paraId="6FC207B4" w14:textId="44BA9208" w:rsidR="00CB15A2" w:rsidRDefault="00CB15A2" w:rsidP="00565D13">
      <w:pPr>
        <w:rPr>
          <w:b/>
        </w:rPr>
      </w:pPr>
      <w:r>
        <w:rPr>
          <w:b/>
        </w:rPr>
        <w:t>Plan</w:t>
      </w:r>
      <w:r w:rsidR="005C4D55">
        <w:rPr>
          <w:b/>
        </w:rPr>
        <w:t xml:space="preserve"> after d/w with </w:t>
      </w:r>
      <w:proofErr w:type="spellStart"/>
      <w:r w:rsidR="005C4D55" w:rsidRPr="005C4D55">
        <w:rPr>
          <w:b/>
          <w:highlight w:val="yellow"/>
        </w:rPr>
        <w:t>Dr</w:t>
      </w:r>
      <w:proofErr w:type="spellEnd"/>
      <w:r w:rsidR="005C4D55" w:rsidRPr="005C4D55">
        <w:rPr>
          <w:b/>
          <w:highlight w:val="yellow"/>
        </w:rPr>
        <w:t>/Prof</w:t>
      </w:r>
      <w:r w:rsidRPr="005C4D55">
        <w:rPr>
          <w:b/>
          <w:highlight w:val="yellow"/>
        </w:rPr>
        <w:t>:</w:t>
      </w:r>
    </w:p>
    <w:p w14:paraId="45AD8B00" w14:textId="2DBA5026" w:rsidR="00CB15A2" w:rsidRDefault="00CB15A2" w:rsidP="00565D13">
      <w:pPr>
        <w:rPr>
          <w:b/>
        </w:rPr>
      </w:pPr>
    </w:p>
    <w:p w14:paraId="5FA190C7" w14:textId="1F65ADC4" w:rsidR="00CB15A2" w:rsidRDefault="00CD0008" w:rsidP="00565D13">
      <w:r>
        <w:t>Anticipatory and discretionary meds</w:t>
      </w:r>
    </w:p>
    <w:p w14:paraId="1AC7EEFA" w14:textId="54EF3C61" w:rsidR="00CD0008" w:rsidRDefault="00CD0008" w:rsidP="00565D13">
      <w:r>
        <w:t>DNACPR form</w:t>
      </w:r>
    </w:p>
    <w:p w14:paraId="78EC47BA" w14:textId="64E686F1" w:rsidR="00984AC9" w:rsidRPr="00CD0008" w:rsidRDefault="00984AC9" w:rsidP="00565D13">
      <w:proofErr w:type="gramStart"/>
      <w:r>
        <w:t>?SD</w:t>
      </w:r>
      <w:proofErr w:type="gramEnd"/>
    </w:p>
    <w:p w14:paraId="1ED99848" w14:textId="1CB3C06D" w:rsidR="00CB15A2" w:rsidRDefault="00CB15A2" w:rsidP="00565D13">
      <w:pPr>
        <w:rPr>
          <w:b/>
        </w:rPr>
      </w:pPr>
    </w:p>
    <w:p w14:paraId="36E9C6E7" w14:textId="41805353" w:rsidR="00CB15A2" w:rsidRDefault="00CB15A2" w:rsidP="00565D13">
      <w:pPr>
        <w:rPr>
          <w:b/>
        </w:rPr>
      </w:pPr>
    </w:p>
    <w:p w14:paraId="730974F6" w14:textId="77777777" w:rsidR="00CB15A2" w:rsidRPr="00A907B2" w:rsidRDefault="00CB15A2" w:rsidP="00565D13">
      <w:pPr>
        <w:rPr>
          <w:b/>
        </w:rPr>
      </w:pPr>
    </w:p>
    <w:p w14:paraId="0000002C" w14:textId="0F8F6CC9" w:rsidR="00CB164E" w:rsidRDefault="0074702D">
      <w:pPr>
        <w:rPr>
          <w:b/>
        </w:rPr>
      </w:pPr>
      <w:r>
        <w:rPr>
          <w:b/>
        </w:rPr>
        <w:t>Medications on drug chart prn:</w:t>
      </w:r>
    </w:p>
    <w:p w14:paraId="0000002D" w14:textId="0B5C2208" w:rsidR="00CB164E" w:rsidRDefault="0074702D">
      <w:proofErr w:type="spellStart"/>
      <w:r>
        <w:t>Gl</w:t>
      </w:r>
      <w:r w:rsidR="00F568C4">
        <w:t>ycopyrronium</w:t>
      </w:r>
      <w:proofErr w:type="spellEnd"/>
      <w:r w:rsidR="00F568C4">
        <w:t xml:space="preserve"> 200-400micrograms 2</w:t>
      </w:r>
      <w:r w:rsidR="00841C25">
        <w:t>-6</w:t>
      </w:r>
      <w:r>
        <w:t xml:space="preserve"> hourly SC (max 1.8mg</w:t>
      </w:r>
      <w:r w:rsidR="00F568C4">
        <w:t xml:space="preserve"> or 2.4</w:t>
      </w:r>
      <w:r>
        <w:t xml:space="preserve">) for respiratory secretions </w:t>
      </w:r>
    </w:p>
    <w:p w14:paraId="0000002E" w14:textId="1DCF02F5" w:rsidR="00CB164E" w:rsidRDefault="0074702D">
      <w:r>
        <w:t xml:space="preserve">Lorazepam 0.5 </w:t>
      </w:r>
      <w:r w:rsidR="00DB40C5">
        <w:t>– 1mg Sublingual 4 hourly (max 4</w:t>
      </w:r>
      <w:r>
        <w:t>mg) for anxiety/agitation</w:t>
      </w:r>
    </w:p>
    <w:p w14:paraId="0000002F" w14:textId="1E6E259A" w:rsidR="00CB164E" w:rsidRDefault="0074702D">
      <w:r>
        <w:t>Midazolam 2.5 – 5mg SC 2 hourly for anxiety/agitation</w:t>
      </w:r>
    </w:p>
    <w:p w14:paraId="02A54C5B" w14:textId="58296D1F" w:rsidR="0006712F" w:rsidRDefault="0006712F">
      <w:r>
        <w:t>Midazolam 10mg 10min interval for catastrophic bleed</w:t>
      </w:r>
    </w:p>
    <w:p w14:paraId="00000030" w14:textId="5569BE2C" w:rsidR="00CB164E" w:rsidRDefault="0074702D">
      <w:proofErr w:type="spellStart"/>
      <w:r>
        <w:t>Levomepromazine</w:t>
      </w:r>
      <w:proofErr w:type="spellEnd"/>
      <w:r>
        <w:t xml:space="preserve"> 3.125 – 6.25mg (max 25mg) </w:t>
      </w:r>
      <w:r w:rsidR="00802FE6">
        <w:t>2-</w:t>
      </w:r>
      <w:r>
        <w:t xml:space="preserve">4 hourly SC for nausea/vomiting </w:t>
      </w:r>
    </w:p>
    <w:p w14:paraId="319E75A8" w14:textId="0685ACED" w:rsidR="00F568C4" w:rsidRDefault="00F568C4">
      <w:r>
        <w:t xml:space="preserve">Haloperidol 0.5-1mg SC (max 8mg) 4 </w:t>
      </w:r>
      <w:proofErr w:type="spellStart"/>
      <w:r>
        <w:t>hrly</w:t>
      </w:r>
      <w:proofErr w:type="spellEnd"/>
      <w:r w:rsidR="00841C25">
        <w:t xml:space="preserve"> (or 8hrly in community)</w:t>
      </w:r>
    </w:p>
    <w:p w14:paraId="6196BD76" w14:textId="112048AE" w:rsidR="00036E06" w:rsidRDefault="0074702D">
      <w:proofErr w:type="spellStart"/>
      <w:r>
        <w:t>Cyclizine</w:t>
      </w:r>
      <w:proofErr w:type="spellEnd"/>
      <w:r>
        <w:t xml:space="preserve"> 50mg SC/IM/PO 8 hourly (max 150mg</w:t>
      </w:r>
      <w:r w:rsidR="002068D7" w:rsidRPr="002068D7">
        <w:t xml:space="preserve"> </w:t>
      </w:r>
      <w:r w:rsidR="002068D7">
        <w:t xml:space="preserve">or 200mg in palliative pts) for nausea/vomiting </w:t>
      </w:r>
      <w:r w:rsidR="00036E06">
        <w:t>Morphine or oxycodone SC</w:t>
      </w:r>
      <w:r w:rsidR="00874BF3">
        <w:t>/PO PRN</w:t>
      </w:r>
      <w:r w:rsidR="00A203D4">
        <w:t xml:space="preserve"> </w:t>
      </w:r>
      <w:r w:rsidR="00DC3C7B">
        <w:t>1-</w:t>
      </w:r>
      <w:r w:rsidR="00A203D4">
        <w:t xml:space="preserve">2 </w:t>
      </w:r>
      <w:proofErr w:type="spellStart"/>
      <w:r w:rsidR="00A203D4">
        <w:t>hrly</w:t>
      </w:r>
      <w:proofErr w:type="spellEnd"/>
      <w:r w:rsidR="00A203D4">
        <w:t xml:space="preserve"> </w:t>
      </w:r>
      <w:r w:rsidR="00DC3C7B">
        <w:t xml:space="preserve">(or </w:t>
      </w:r>
      <w:r w:rsidR="00874BF3">
        <w:t xml:space="preserve">2-4 </w:t>
      </w:r>
      <w:proofErr w:type="spellStart"/>
      <w:r w:rsidR="00874BF3">
        <w:t>hrly</w:t>
      </w:r>
      <w:proofErr w:type="spellEnd"/>
      <w:r w:rsidR="00874BF3">
        <w:t xml:space="preserve"> in community)</w:t>
      </w:r>
    </w:p>
    <w:p w14:paraId="369DF91C" w14:textId="55BF269A" w:rsidR="00036E06" w:rsidRDefault="00036E06"/>
    <w:p w14:paraId="2138B3B2" w14:textId="650312EC" w:rsidR="001F652E" w:rsidRDefault="001F652E">
      <w:r>
        <w:t>Oxycodone if eGFR 30-50</w:t>
      </w:r>
    </w:p>
    <w:p w14:paraId="00000032" w14:textId="4557066A" w:rsidR="00CB164E" w:rsidRDefault="00036E06">
      <w:r>
        <w:t>(</w:t>
      </w:r>
      <w:r w:rsidR="0074702D">
        <w:t xml:space="preserve">E.g. Oxycodone IR oral solution (5mg/5ml) 1-2mg (ONE TO TWO MILLIGRAMS) 2 hourly PO for Pain/breathlessness  </w:t>
      </w:r>
    </w:p>
    <w:p w14:paraId="00000033" w14:textId="236D0F49" w:rsidR="00CB164E" w:rsidRDefault="0074702D">
      <w:r>
        <w:t>E.g. Oxycodone injection 1-2mg (ONE TO TWO MILLIGRAMS) 2 ho</w:t>
      </w:r>
      <w:r w:rsidR="00036E06">
        <w:t>urly SC for Pain/breathlessness)</w:t>
      </w:r>
    </w:p>
    <w:sectPr w:rsidR="00CB16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4E"/>
    <w:rsid w:val="00036E06"/>
    <w:rsid w:val="0006712F"/>
    <w:rsid w:val="00071D44"/>
    <w:rsid w:val="0013648C"/>
    <w:rsid w:val="001F652E"/>
    <w:rsid w:val="002068D7"/>
    <w:rsid w:val="0031640E"/>
    <w:rsid w:val="003C0FFD"/>
    <w:rsid w:val="0042605B"/>
    <w:rsid w:val="00565D13"/>
    <w:rsid w:val="005C4D55"/>
    <w:rsid w:val="006B2CA5"/>
    <w:rsid w:val="0074702D"/>
    <w:rsid w:val="007B6EBC"/>
    <w:rsid w:val="00802FE6"/>
    <w:rsid w:val="00841C25"/>
    <w:rsid w:val="00874BF3"/>
    <w:rsid w:val="00984AC9"/>
    <w:rsid w:val="00A17203"/>
    <w:rsid w:val="00A203D4"/>
    <w:rsid w:val="00AD08FD"/>
    <w:rsid w:val="00AD154A"/>
    <w:rsid w:val="00CB15A2"/>
    <w:rsid w:val="00CB164E"/>
    <w:rsid w:val="00CD0008"/>
    <w:rsid w:val="00DB40C5"/>
    <w:rsid w:val="00DC3C7B"/>
    <w:rsid w:val="00DF4F02"/>
    <w:rsid w:val="00DF5A3D"/>
    <w:rsid w:val="00ED0C00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7C61"/>
  <w15:docId w15:val="{FB79A9BD-1A43-4F66-8565-7FCE312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4014-2F04-4DFF-8D32-EC72591D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Miller</cp:lastModifiedBy>
  <cp:revision>34</cp:revision>
  <dcterms:created xsi:type="dcterms:W3CDTF">2021-08-20T15:25:00Z</dcterms:created>
  <dcterms:modified xsi:type="dcterms:W3CDTF">2023-06-30T21:44:00Z</dcterms:modified>
</cp:coreProperties>
</file>